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8410" w14:textId="264AD509" w:rsidR="00E96430" w:rsidRDefault="004A6192" w:rsidP="00E9643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7E7B8" wp14:editId="1C814543">
                <wp:simplePos x="0" y="0"/>
                <wp:positionH relativeFrom="margin">
                  <wp:align>right</wp:align>
                </wp:positionH>
                <wp:positionV relativeFrom="page">
                  <wp:posOffset>1562100</wp:posOffset>
                </wp:positionV>
                <wp:extent cx="5137150" cy="558165"/>
                <wp:effectExtent l="0" t="0" r="0" b="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7150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2548C" w14:textId="77777777" w:rsidR="00E96430" w:rsidRPr="00C26D78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</w:pPr>
                            <w:r w:rsidRPr="00C26D78"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  <w:t xml:space="preserve">ΤΜΗΜΑ </w:t>
                            </w:r>
                            <w:r w:rsidRPr="00F847E0"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  <w:t>ΛΟΓΙΣΤΙΚΗΣ ΚΑΙ ΧΡΗΜΑΤΟΟΙΚΟΝΟΜΙΚΗΣ</w:t>
                            </w:r>
                          </w:p>
                          <w:p w14:paraId="54123422" w14:textId="77777777" w:rsidR="00E96430" w:rsidRPr="00C26D78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5557E7B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53.3pt;margin-top:123pt;width:404.5pt;height:43.95pt;z-index:251662336;visibility:visible;mso-wrap-style:square;mso-width-percent:0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" filled="f" stroked="f" strokeweight=".5pt">
                <v:textbox style="mso-fit-shape-to-text:t" inset="0,0,0,0">
                  <w:txbxContent>
                    <w:p w14:paraId="2422548C" w14:textId="77777777" w:rsidR="00E96430" w:rsidRPr="00C26D78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</w:pPr>
                      <w:r w:rsidRPr="00C26D78"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  <w:t xml:space="preserve">ΤΜΗΜΑ </w:t>
                      </w:r>
                      <w:r w:rsidRPr="00F847E0"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  <w:t>ΛΟΓΙΣΤΙΚΗΣ ΚΑΙ ΧΡΗΜΑΤΟΟΙΚΟΝΟΜΙΚΗΣ</w:t>
                      </w:r>
                    </w:p>
                    <w:p w14:paraId="54123422" w14:textId="77777777" w:rsidR="00E96430" w:rsidRPr="00C26D78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96430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28616F96" wp14:editId="3D029CFE">
            <wp:simplePos x="0" y="0"/>
            <wp:positionH relativeFrom="margin">
              <wp:posOffset>-266700</wp:posOffset>
            </wp:positionH>
            <wp:positionV relativeFrom="paragraph">
              <wp:posOffset>1270</wp:posOffset>
            </wp:positionV>
            <wp:extent cx="1079500" cy="952500"/>
            <wp:effectExtent l="0" t="0" r="635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7B5C56" w14:textId="07D32CDF" w:rsidR="00E96430" w:rsidRDefault="004A6192" w:rsidP="00E96430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D8B66" wp14:editId="2805F6A0">
                <wp:simplePos x="0" y="0"/>
                <wp:positionH relativeFrom="margin">
                  <wp:posOffset>304800</wp:posOffset>
                </wp:positionH>
                <wp:positionV relativeFrom="page">
                  <wp:posOffset>2057400</wp:posOffset>
                </wp:positionV>
                <wp:extent cx="5451475" cy="278765"/>
                <wp:effectExtent l="0" t="0" r="0" b="0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147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B7DC6" w14:textId="77777777" w:rsidR="00E96430" w:rsidRPr="00C26D78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</w:pPr>
                            <w:r w:rsidRPr="00C26D78"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  <w:t xml:space="preserve">ΠΜΣ </w:t>
                            </w:r>
                            <w:r w:rsidRPr="00F847E0"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  <w:t>ΔΙΕΘΝΗΣ ΟΙΚΟΝΟΜΙΚΗ και ΧΡΗΜΑΤΟΟΙΚΟΝΟΜΙΚΗ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284D8B66" id="Πλαίσιο κειμένου 5" o:spid="_x0000_s1027" type="#_x0000_t202" style="position:absolute;margin-left:24pt;margin-top:162pt;width:429.25pt;height:21.95pt;z-index:251663360;visibility:visible;mso-wrap-style:square;mso-width-percent:0;mso-height-percent:363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" filled="f" stroked="f" strokeweight=".5pt">
                <v:textbox style="mso-fit-shape-to-text:t" inset="0,0,0,0">
                  <w:txbxContent>
                    <w:p w14:paraId="5A0B7DC6" w14:textId="77777777" w:rsidR="00E96430" w:rsidRPr="00C26D78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</w:pPr>
                      <w:r w:rsidRPr="00C26D78"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  <w:t xml:space="preserve">ΠΜΣ </w:t>
                      </w:r>
                      <w:r w:rsidRPr="00F847E0"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  <w:t>ΔΙΕΘΝΗΣ ΟΙΚΟΝΟΜΙΚΗ και ΧΡΗΜΑΤΟΟΙΚΟΝΟΜΙΚΗ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99AB3" wp14:editId="721BAC14">
                <wp:simplePos x="0" y="0"/>
                <mc:AlternateContent>
                  <mc:Choice Requires="wp14">
                    <wp:positionH relativeFrom="page">
                      <wp14:pctPosHOffset>15000</wp14:pctPosHOffset>
                    </wp:positionH>
                  </mc:Choice>
                  <mc:Fallback>
                    <wp:positionH relativeFrom="page">
                      <wp:posOffset>1134110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45500</wp14:pctPosVOffset>
                    </wp:positionV>
                  </mc:Choice>
                  <mc:Fallback>
                    <wp:positionV relativeFrom="page">
                      <wp:posOffset>4864735</wp:posOffset>
                    </wp:positionV>
                  </mc:Fallback>
                </mc:AlternateContent>
                <wp:extent cx="5549900" cy="2219325"/>
                <wp:effectExtent l="0" t="0" r="0" b="0"/>
                <wp:wrapSquare wrapText="bothSides"/>
                <wp:docPr id="113" name="Πλαίσιο κειμένου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431C4" w14:textId="77777777" w:rsidR="00E96430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</w:pPr>
                            <w:r w:rsidRPr="007F74FD"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t>Α7</w:t>
                            </w:r>
                            <w:r w:rsidR="008A7058" w:rsidRPr="008A7058"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t>.</w:t>
                            </w:r>
                            <w: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  <w:highlight w:val="yellow"/>
                              </w:rPr>
                              <w:br/>
                            </w:r>
                            <w:r w:rsidRPr="007F74FD"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t>Στοχοθεσία Ποιότητας της ακαδημαϊκής μονάδας για το ΠΜΣ</w:t>
                            </w:r>
                          </w:p>
                          <w:sdt>
                            <w:sdtPr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  <w:alias w:val="Υπότιτλος"/>
                              <w:tag w:val=""/>
                              <w:id w:val="161524754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535FC60" w14:textId="77777777" w:rsidR="00E96430" w:rsidRDefault="00E96430" w:rsidP="00E96430">
                                <w:pPr>
                                  <w:pStyle w:val="ab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99AB3" id="Πλαίσιο κειμένου 113" o:spid="_x0000_s1028" type="#_x0000_t202" style="position:absolute;margin-left:0;margin-top:0;width:437pt;height:174.75pt;z-index:251660288;visibility:visible;mso-wrap-style:square;mso-width-percent:734;mso-height-percent:0;mso-left-percent:150;mso-top-percent:455;mso-wrap-distance-left:9pt;mso-wrap-distance-top:0;mso-wrap-distance-right:9pt;mso-wrap-distance-bottom:0;mso-position-horizontal-relative:page;mso-position-vertical-relative:page;mso-width-percent:734;mso-height-percent:0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" filled="f" stroked="f" strokeweight=".5pt">
                <v:textbox inset="0,0,0,0">
                  <w:txbxContent>
                    <w:p w14:paraId="3A4431C4" w14:textId="77777777" w:rsidR="00E96430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</w:pPr>
                      <w:r w:rsidRPr="007F74FD"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  <w:t>Α7</w:t>
                      </w:r>
                      <w:r w:rsidR="008A7058" w:rsidRPr="008A7058"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  <w:t>.</w:t>
                      </w:r>
                      <w:r>
                        <w:rPr>
                          <w:caps/>
                          <w:color w:val="323E4F" w:themeColor="text2" w:themeShade="BF"/>
                          <w:sz w:val="52"/>
                          <w:szCs w:val="52"/>
                          <w:highlight w:val="yellow"/>
                        </w:rPr>
                        <w:br/>
                      </w:r>
                      <w:r w:rsidRPr="007F74FD">
                        <w:rPr>
                          <w:caps/>
                          <w:color w:val="323E4F" w:themeColor="text2" w:themeShade="BF"/>
                          <w:sz w:val="52"/>
                          <w:szCs w:val="52"/>
                        </w:rPr>
                        <w:t>Στοχοθεσία Ποιότητας της ακαδημαϊκής μονάδας για το ΠΜΣ</w:t>
                      </w:r>
                    </w:p>
                    <w:sdt>
                      <w:sdtPr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  <w:alias w:val="Υπότιτλος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6535FC60" w14:textId="77777777" w:rsidR="00E96430" w:rsidRDefault="00E96430" w:rsidP="00E96430">
                          <w:pPr>
                            <w:pStyle w:val="ab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0AC47" wp14:editId="08C4513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549265" cy="309880"/>
                <wp:effectExtent l="0" t="0" r="0" b="0"/>
                <wp:wrapSquare wrapText="bothSides"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26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F0E9D" w14:textId="77777777" w:rsidR="00E96430" w:rsidRPr="00CD67E4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36"/>
                                <w:szCs w:val="40"/>
                              </w:rPr>
                            </w:pPr>
                            <w:r w:rsidRPr="00E96430">
                              <w:rPr>
                                <w:caps/>
                                <w:color w:val="323E4F" w:themeColor="text2" w:themeShade="BF"/>
                                <w:sz w:val="40"/>
                                <w:szCs w:val="40"/>
                              </w:rPr>
                              <w:t>2025</w:t>
                            </w:r>
                            <w:r w:rsidRPr="00CD67E4">
                              <w:rPr>
                                <w:caps/>
                                <w:color w:val="323E4F" w:themeColor="text2" w:themeShade="BF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39E0AC47" id="Πλαίσιο κειμένου 8" o:spid="_x0000_s1029" type="#_x0000_t202" style="position:absolute;margin-left:385.75pt;margin-top:0;width:436.95pt;height:24.4pt;z-index:251664384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bottom;mso-position-vertical-relative:margin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" filled="f" stroked="f" strokeweight=".5pt">
                <v:textbox style="mso-fit-shape-to-text:t" inset="0,0,0,0">
                  <w:txbxContent>
                    <w:p w14:paraId="576F0E9D" w14:textId="77777777" w:rsidR="00E96430" w:rsidRPr="00CD67E4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36"/>
                          <w:szCs w:val="40"/>
                        </w:rPr>
                      </w:pPr>
                      <w:r w:rsidRPr="00E96430">
                        <w:rPr>
                          <w:caps/>
                          <w:color w:val="323E4F" w:themeColor="text2" w:themeShade="BF"/>
                          <w:sz w:val="40"/>
                          <w:szCs w:val="40"/>
                        </w:rPr>
                        <w:t>2025</w:t>
                      </w:r>
                      <w:r w:rsidRPr="00CD67E4">
                        <w:rPr>
                          <w:caps/>
                          <w:color w:val="323E4F" w:themeColor="text2" w:themeShade="BF"/>
                          <w:sz w:val="40"/>
                          <w:szCs w:val="40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E052B" wp14:editId="2A0F7D0C">
                <wp:simplePos x="0" y="0"/>
                <mc:AlternateContent>
                  <mc:Choice Requires="wp14">
                    <wp:positionH relativeFrom="page">
                      <wp14:pctPosHOffset>15000</wp14:pctPosHOffset>
                    </wp:positionH>
                  </mc:Choice>
                  <mc:Fallback>
                    <wp:positionH relativeFrom="page">
                      <wp:posOffset>1134110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9100</wp14:pctPosVOffset>
                    </wp:positionV>
                  </mc:Choice>
                  <mc:Fallback>
                    <wp:positionV relativeFrom="page">
                      <wp:posOffset>972820</wp:posOffset>
                    </wp:positionV>
                  </mc:Fallback>
                </mc:AlternateContent>
                <wp:extent cx="5549900" cy="309880"/>
                <wp:effectExtent l="0" t="0" r="0" b="0"/>
                <wp:wrapSquare wrapText="bothSides"/>
                <wp:docPr id="111" name="Πλαίσιο κειμένου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12413" w14:textId="77777777" w:rsidR="00E96430" w:rsidRDefault="00E96430" w:rsidP="00E96430">
                            <w:pPr>
                              <w:pStyle w:val="ab"/>
                              <w:jc w:val="right"/>
                              <w:rPr>
                                <w:caps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aps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ΔΗΜΟΚΡΙΤΕΙΟ ΠΑΝΕΠΙΣΤΗΜΙΟ ΘΡΑΚΗΣ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7B3E052B" id="Πλαίσιο κειμένου 111" o:spid="_x0000_s1030" type="#_x0000_t202" style="position:absolute;margin-left:0;margin-top:0;width:437pt;height:24.4pt;z-index:251661312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" filled="f" stroked="f" strokeweight=".5pt">
                <v:textbox style="mso-fit-shape-to-text:t" inset="0,0,0,0">
                  <w:txbxContent>
                    <w:p w14:paraId="75B12413" w14:textId="77777777" w:rsidR="00E96430" w:rsidRDefault="00E96430" w:rsidP="00E96430">
                      <w:pPr>
                        <w:pStyle w:val="ab"/>
                        <w:jc w:val="right"/>
                        <w:rPr>
                          <w:caps/>
                          <w:color w:val="323E4F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caps/>
                          <w:color w:val="323E4F" w:themeColor="text2" w:themeShade="BF"/>
                          <w:sz w:val="40"/>
                          <w:szCs w:val="40"/>
                        </w:rPr>
                        <w:t xml:space="preserve">ΔΗΜΟΚΡΙΤΕΙΟ ΠΑΝΕΠΙΣΤΗΜΙΟ ΘΡΑΚΗΣ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59399C" wp14:editId="2C450AB3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339725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19075" cy="9719945"/>
                <wp:effectExtent l="0" t="0" r="0" b="0"/>
                <wp:wrapNone/>
                <wp:docPr id="114" name="Ομάδα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9719945"/>
                          <a:chOff x="0" y="0"/>
                          <a:chExt cx="228600" cy="9144000"/>
                        </a:xfrm>
                      </wpg:grpSpPr>
                      <wps:wsp>
                        <wps:cNvPr id="115" name="Ορθογώνιο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Ορθογώνιο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2A6F494D" id="Ομάδα 114" o:spid="_x0000_s1026" style="position:absolute;margin-left:0;margin-top:0;width:17.25pt;height:765.35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">
                <v:rect id="Ορθογώνιο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<v:rect id="Ορθογώνιο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E96430">
        <w:rPr>
          <w:rFonts w:cstheme="minorHAnsi"/>
        </w:rPr>
        <w:br w:type="page"/>
      </w:r>
    </w:p>
    <w:p w14:paraId="0D923945" w14:textId="77777777" w:rsidR="00E96430" w:rsidRDefault="00E96430" w:rsidP="00E96430">
      <w:pPr>
        <w:rPr>
          <w:rFonts w:cstheme="minorHAnsi"/>
        </w:rPr>
        <w:sectPr w:rsidR="00E96430" w:rsidSect="006D1538">
          <w:footerReference w:type="default" r:id="rId9"/>
          <w:pgSz w:w="11907" w:h="16839" w:code="9"/>
          <w:pgMar w:top="1440" w:right="1417" w:bottom="1440" w:left="1440" w:header="720" w:footer="0" w:gutter="0"/>
          <w:pgNumType w:start="0"/>
          <w:cols w:space="720"/>
          <w:titlePg/>
          <w:docGrid w:linePitch="326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919"/>
        <w:gridCol w:w="2116"/>
        <w:gridCol w:w="1406"/>
        <w:gridCol w:w="1030"/>
        <w:gridCol w:w="2830"/>
        <w:gridCol w:w="1962"/>
        <w:gridCol w:w="1978"/>
      </w:tblGrid>
      <w:tr w:rsidR="00E96430" w:rsidRPr="001633EB" w14:paraId="0102879F" w14:textId="77777777" w:rsidTr="009A3CF4">
        <w:trPr>
          <w:trHeight w:val="362"/>
          <w:tblHeader/>
          <w:jc w:val="center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BC071" w14:textId="77777777" w:rsidR="00E96430" w:rsidRPr="003D4A81" w:rsidRDefault="00E96430" w:rsidP="00E96430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18"/>
              </w:rPr>
            </w:pPr>
            <w:proofErr w:type="spellStart"/>
            <w:r w:rsidRPr="00D84F0E">
              <w:rPr>
                <w:rFonts w:cstheme="minorHAnsi"/>
                <w:b/>
              </w:rPr>
              <w:lastRenderedPageBreak/>
              <w:t>Στοχοθεσία</w:t>
            </w:r>
            <w:proofErr w:type="spellEnd"/>
            <w:r w:rsidRPr="00D84F0E">
              <w:rPr>
                <w:rFonts w:cstheme="minorHAnsi"/>
                <w:b/>
              </w:rPr>
              <w:t xml:space="preserve"> Ποιότητας του νέου ΠΜΣ</w:t>
            </w:r>
          </w:p>
        </w:tc>
      </w:tr>
      <w:tr w:rsidR="004C0429" w:rsidRPr="001633EB" w14:paraId="2B02EE85" w14:textId="77777777" w:rsidTr="00A6640A">
        <w:trPr>
          <w:trHeight w:val="1278"/>
          <w:tblHeader/>
          <w:jc w:val="center"/>
        </w:trPr>
        <w:tc>
          <w:tcPr>
            <w:tcW w:w="69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86B3" w14:textId="77777777" w:rsidR="00EC1B8B" w:rsidRPr="00E96430" w:rsidRDefault="00EC1B8B" w:rsidP="00E9643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ΣΤΡΑΤΗΓΙΚΟΣ ΣΤΟΧΟΣ</w:t>
            </w:r>
          </w:p>
        </w:tc>
        <w:tc>
          <w:tcPr>
            <w:tcW w:w="6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53C0" w14:textId="77777777" w:rsidR="00EC1B8B" w:rsidRPr="00E96430" w:rsidRDefault="00453149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ΣΤΟΧΟΙ</w:t>
            </w:r>
            <w:r w:rsidR="00EC1B8B"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ΠΟΙΟΤΗΤΑΣ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C013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ΜΕΤΡΗΣΗ</w:t>
            </w:r>
          </w:p>
          <w:p w14:paraId="78034BC7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(δείκτης)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F7F2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ΤΙΜΗ ΒΑΣΗΣ (τρέχουσα τιμή)</w:t>
            </w: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D30E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ΤΙΜΗ ΣΤΟΧΟΥ</w:t>
            </w:r>
          </w:p>
          <w:p w14:paraId="277FBF9E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C9DE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ΕΝΕΡΓΕΙΕΣ/ΔΡΑΣΕΙΣ</w:t>
            </w:r>
          </w:p>
          <w:p w14:paraId="32DB2FB4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CF27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ΥΠΕΥΘΥΝΟΤΗΤΕΣ</w:t>
            </w:r>
          </w:p>
          <w:p w14:paraId="2F34DEF0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(Ποιος αναλαμβάνει κάθε ενέργεια;)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79E0" w14:textId="77777777" w:rsidR="00EC1B8B" w:rsidRPr="00E96430" w:rsidRDefault="00EC1B8B" w:rsidP="00E9643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ΧΡΟΝΟ-</w:t>
            </w:r>
          </w:p>
          <w:p w14:paraId="75A5544C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ΔΙΑΓΡΑΜΜΑ</w:t>
            </w:r>
          </w:p>
          <w:p w14:paraId="629FE437" w14:textId="77777777" w:rsidR="00EC1B8B" w:rsidRPr="00E96430" w:rsidRDefault="00EC1B8B" w:rsidP="00E96430">
            <w:pPr>
              <w:tabs>
                <w:tab w:val="left" w:pos="973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E96430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(Πότε;)</w:t>
            </w:r>
          </w:p>
        </w:tc>
      </w:tr>
      <w:tr w:rsidR="004C0429" w:rsidRPr="001633EB" w14:paraId="3D978BBC" w14:textId="77777777" w:rsidTr="009A3CF4">
        <w:trPr>
          <w:trHeight w:val="746"/>
          <w:jc w:val="center"/>
        </w:trPr>
        <w:tc>
          <w:tcPr>
            <w:tcW w:w="695" w:type="pct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244F" w14:textId="77777777" w:rsidR="00C21CD5" w:rsidRPr="003D4A81" w:rsidRDefault="00DF1237" w:rsidP="00DF1237">
            <w:pPr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18"/>
              </w:rPr>
              <w:t>Σ1</w:t>
            </w:r>
            <w:r w:rsidR="00C21CD5">
              <w:rPr>
                <w:rFonts w:ascii="Open Sans" w:hAnsi="Open Sans" w:cs="Open Sans"/>
                <w:b/>
                <w:color w:val="FFFFFF" w:themeColor="background1"/>
                <w:sz w:val="18"/>
              </w:rPr>
              <w:t>: Αποτελεσματική Διοικητική Λειτουργία</w:t>
            </w:r>
          </w:p>
        </w:tc>
        <w:tc>
          <w:tcPr>
            <w:tcW w:w="624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A2D2" w14:textId="7C4F9924" w:rsidR="00C21CD5" w:rsidRPr="001633EB" w:rsidRDefault="0040654D" w:rsidP="00C21CD5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C21CD5">
              <w:rPr>
                <w:rFonts w:ascii="Open Sans" w:hAnsi="Open Sans" w:cs="Open Sans"/>
                <w:sz w:val="18"/>
              </w:rPr>
              <w:t xml:space="preserve">1.1 </w:t>
            </w:r>
            <w:r w:rsidR="004C0429">
              <w:rPr>
                <w:rFonts w:ascii="Open Sans" w:hAnsi="Open Sans" w:cs="Open Sans"/>
                <w:sz w:val="18"/>
              </w:rPr>
              <w:t xml:space="preserve">Δημιουργία </w:t>
            </w:r>
            <w:r w:rsidR="00C21CD5">
              <w:rPr>
                <w:rFonts w:ascii="Open Sans" w:hAnsi="Open Sans" w:cs="Open Sans"/>
                <w:sz w:val="18"/>
              </w:rPr>
              <w:t>Ψηφι</w:t>
            </w:r>
            <w:r w:rsidR="004C0429">
              <w:rPr>
                <w:rFonts w:ascii="Open Sans" w:hAnsi="Open Sans" w:cs="Open Sans"/>
                <w:sz w:val="18"/>
              </w:rPr>
              <w:t xml:space="preserve">ακών </w:t>
            </w:r>
            <w:r w:rsidR="00C21CD5">
              <w:rPr>
                <w:rFonts w:ascii="Open Sans" w:hAnsi="Open Sans" w:cs="Open Sans"/>
                <w:sz w:val="18"/>
              </w:rPr>
              <w:t>υπηρεσιών</w:t>
            </w:r>
          </w:p>
        </w:tc>
        <w:tc>
          <w:tcPr>
            <w:tcW w:w="688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2E01" w14:textId="77777777" w:rsidR="00C21CD5" w:rsidRPr="003D4A81" w:rsidRDefault="00E96430" w:rsidP="00C21CD5">
            <w:pPr>
              <w:tabs>
                <w:tab w:val="left" w:pos="973"/>
              </w:tabs>
              <w:rPr>
                <w:rFonts w:ascii="Open Sans" w:hAnsi="Open Sans" w:cs="Open Sans"/>
                <w:sz w:val="18"/>
                <w:lang w:val="en-US"/>
              </w:rPr>
            </w:pPr>
            <w:r>
              <w:rPr>
                <w:rFonts w:ascii="Open Sans" w:hAnsi="Open Sans" w:cs="Open Sans"/>
                <w:sz w:val="18"/>
              </w:rPr>
              <w:t xml:space="preserve">ΕΔ1. </w:t>
            </w:r>
            <w:r w:rsidR="00C21CD5">
              <w:rPr>
                <w:rFonts w:ascii="Open Sans" w:hAnsi="Open Sans" w:cs="Open Sans"/>
                <w:sz w:val="18"/>
              </w:rPr>
              <w:t xml:space="preserve">Αριθμός ψηφιακών υπηρεσιών </w:t>
            </w:r>
          </w:p>
        </w:tc>
        <w:tc>
          <w:tcPr>
            <w:tcW w:w="457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9C6D" w14:textId="77777777" w:rsidR="00C21CD5" w:rsidRPr="001633EB" w:rsidRDefault="00DF1237" w:rsidP="00C21CD5">
            <w:pPr>
              <w:tabs>
                <w:tab w:val="left" w:pos="973"/>
              </w:tabs>
              <w:spacing w:after="120"/>
              <w:contextualSpacing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E70E" w14:textId="77777777" w:rsidR="00C21CD5" w:rsidRPr="00B077C6" w:rsidRDefault="00C21CD5" w:rsidP="00C21CD5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92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B576" w14:textId="77777777" w:rsidR="00C21CD5" w:rsidRPr="001633EB" w:rsidRDefault="00C92A49" w:rsidP="00C21CD5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1.1.1 </w:t>
            </w:r>
            <w:r w:rsidR="00C21CD5">
              <w:rPr>
                <w:rFonts w:ascii="Open Sans" w:hAnsi="Open Sans" w:cs="Open Sans"/>
                <w:sz w:val="18"/>
              </w:rPr>
              <w:t>Ανάλυση απαιτήσεων συστημάτων (π.χ. προκηρύξεων, διατριβών, παρακολούθησης διαδικασιών)</w:t>
            </w:r>
          </w:p>
        </w:tc>
        <w:tc>
          <w:tcPr>
            <w:tcW w:w="6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649B" w14:textId="77777777" w:rsidR="00C21CD5" w:rsidRPr="001633EB" w:rsidRDefault="00C21CD5" w:rsidP="00C21CD5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ΠΜΣ, Σ.Ε.</w:t>
            </w:r>
          </w:p>
        </w:tc>
        <w:tc>
          <w:tcPr>
            <w:tcW w:w="64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6800" w14:textId="77777777" w:rsidR="00C21CD5" w:rsidRPr="00C92A49" w:rsidRDefault="00C92A49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21A0C298" w14:textId="77777777" w:rsidTr="00A6640A">
        <w:trPr>
          <w:trHeight w:val="488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14:paraId="79D88CED" w14:textId="77777777" w:rsidR="00211E8B" w:rsidRPr="001633EB" w:rsidRDefault="00211E8B" w:rsidP="00211E8B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A353F1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BD7F122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7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4A821E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35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6E676E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2B914" w14:textId="77777777" w:rsidR="00211E8B" w:rsidRPr="001633EB" w:rsidRDefault="005D6DE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1.1.2 </w:t>
            </w:r>
            <w:r w:rsidR="00C21CD5">
              <w:rPr>
                <w:rFonts w:ascii="Open Sans" w:hAnsi="Open Sans" w:cs="Open Sans"/>
                <w:sz w:val="18"/>
              </w:rPr>
              <w:t>Αποτύπωση ροών διαδικασιών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33778" w14:textId="77777777" w:rsidR="00211E8B" w:rsidRPr="001633EB" w:rsidRDefault="00C21CD5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ΠΜΣ, Γραμματεία, ΟΜΕΑ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3AC2A" w14:textId="77777777" w:rsidR="00211E8B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65D3BE43" w14:textId="77777777" w:rsidTr="009A3CF4">
        <w:trPr>
          <w:trHeight w:val="503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14:paraId="2F55F3F2" w14:textId="77777777" w:rsidR="000A2F3A" w:rsidRPr="001633EB" w:rsidRDefault="000A2F3A" w:rsidP="000A2F3A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7C63A2" w14:textId="77777777" w:rsidR="000A2F3A" w:rsidRPr="001633EB" w:rsidRDefault="000A2F3A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F3BA" w14:textId="515F7250" w:rsidR="000A2F3A" w:rsidRPr="00157D77" w:rsidRDefault="00E96430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ΕΔ2.</w:t>
            </w:r>
            <w:r w:rsidR="004C0429">
              <w:rPr>
                <w:rFonts w:ascii="Open Sans" w:hAnsi="Open Sans" w:cs="Open Sans"/>
                <w:sz w:val="18"/>
              </w:rPr>
              <w:t xml:space="preserve">Αριθμός 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="004C0429">
              <w:rPr>
                <w:rFonts w:ascii="Open Sans" w:hAnsi="Open Sans" w:cs="Open Sans"/>
                <w:sz w:val="18"/>
              </w:rPr>
              <w:t>π</w:t>
            </w:r>
            <w:r w:rsidR="000A2F3A">
              <w:rPr>
                <w:rFonts w:ascii="Open Sans" w:hAnsi="Open Sans" w:cs="Open Sans"/>
                <w:sz w:val="18"/>
              </w:rPr>
              <w:t>ροτυποπο</w:t>
            </w:r>
            <w:r w:rsidR="004C0429">
              <w:rPr>
                <w:rFonts w:ascii="Open Sans" w:hAnsi="Open Sans" w:cs="Open Sans"/>
                <w:sz w:val="18"/>
              </w:rPr>
              <w:t>ι</w:t>
            </w:r>
            <w:r w:rsidR="000A2F3A">
              <w:rPr>
                <w:rFonts w:ascii="Open Sans" w:hAnsi="Open Sans" w:cs="Open Sans"/>
                <w:sz w:val="18"/>
              </w:rPr>
              <w:t>η</w:t>
            </w:r>
            <w:r w:rsidR="004C0429">
              <w:rPr>
                <w:rFonts w:ascii="Open Sans" w:hAnsi="Open Sans" w:cs="Open Sans"/>
                <w:sz w:val="18"/>
              </w:rPr>
              <w:t>μένων</w:t>
            </w:r>
            <w:proofErr w:type="spellEnd"/>
            <w:r w:rsidR="004C0429">
              <w:rPr>
                <w:rFonts w:ascii="Open Sans" w:hAnsi="Open Sans" w:cs="Open Sans"/>
                <w:sz w:val="18"/>
              </w:rPr>
              <w:t xml:space="preserve"> </w:t>
            </w:r>
            <w:r w:rsidR="000A2F3A">
              <w:rPr>
                <w:rFonts w:ascii="Open Sans" w:hAnsi="Open Sans" w:cs="Open Sans"/>
                <w:sz w:val="18"/>
              </w:rPr>
              <w:t xml:space="preserve"> εντύπων / Ηλεκτρονικών φορμών</w:t>
            </w:r>
          </w:p>
        </w:tc>
        <w:tc>
          <w:tcPr>
            <w:tcW w:w="457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F10C" w14:textId="77777777" w:rsidR="000A2F3A" w:rsidRPr="001633EB" w:rsidRDefault="00DF1237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4854" w14:textId="77777777" w:rsidR="000A2F3A" w:rsidRPr="001633EB" w:rsidRDefault="000A2F3A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7</w:t>
            </w: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98BA" w14:textId="77777777" w:rsidR="000A2F3A" w:rsidRPr="001633EB" w:rsidRDefault="005D6DE7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1.1.3 </w:t>
            </w:r>
            <w:r w:rsidR="000A2F3A">
              <w:rPr>
                <w:rFonts w:ascii="Open Sans" w:hAnsi="Open Sans" w:cs="Open Sans"/>
                <w:sz w:val="18"/>
              </w:rPr>
              <w:t xml:space="preserve">Μελέτη ταξινόμησης 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0C15" w14:textId="77777777" w:rsidR="000A2F3A" w:rsidRPr="001633EB" w:rsidRDefault="000A2F3A" w:rsidP="000A2F3A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ΠΜΣ, Γραμματεία, ΟΜΕΑ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6CDA" w14:textId="77777777" w:rsidR="000A2F3A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08CBB0B0" w14:textId="77777777" w:rsidTr="009A3CF4">
        <w:trPr>
          <w:trHeight w:val="511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14:paraId="0736ECBB" w14:textId="77777777" w:rsidR="00211E8B" w:rsidRPr="001633EB" w:rsidRDefault="00211E8B" w:rsidP="00211E8B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2473FC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E827146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D406564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3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A7E9ACD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  <w:hideMark/>
          </w:tcPr>
          <w:p w14:paraId="56056C7C" w14:textId="77777777" w:rsidR="00211E8B" w:rsidRPr="001633EB" w:rsidRDefault="005D6DE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1.1.4 </w:t>
            </w:r>
            <w:r w:rsidR="000A2F3A">
              <w:rPr>
                <w:rFonts w:ascii="Open Sans" w:hAnsi="Open Sans" w:cs="Open Sans"/>
                <w:sz w:val="18"/>
              </w:rPr>
              <w:t xml:space="preserve">Κατασκευή προτύπων και </w:t>
            </w:r>
            <w:proofErr w:type="spellStart"/>
            <w:r w:rsidR="000A2F3A">
              <w:rPr>
                <w:rFonts w:ascii="Open Sans" w:hAnsi="Open Sans" w:cs="Open Sans"/>
                <w:sz w:val="18"/>
              </w:rPr>
              <w:t>ψηφιοποίηση</w:t>
            </w:r>
            <w:proofErr w:type="spellEnd"/>
            <w:r w:rsidR="000A2F3A">
              <w:rPr>
                <w:rFonts w:ascii="Open Sans" w:hAnsi="Open Sans" w:cs="Open Sans"/>
                <w:sz w:val="18"/>
              </w:rPr>
              <w:t xml:space="preserve"> εγγράφων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ABDD" w14:textId="77777777" w:rsidR="00211E8B" w:rsidRPr="001633EB" w:rsidRDefault="000A2F3A" w:rsidP="00DF123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Γραμματεία, ΟΜΕΑ, </w:t>
            </w:r>
          </w:p>
        </w:tc>
        <w:tc>
          <w:tcPr>
            <w:tcW w:w="64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  <w:hideMark/>
          </w:tcPr>
          <w:p w14:paraId="3F10F675" w14:textId="77777777" w:rsidR="00211E8B" w:rsidRPr="004053FB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4B25906F" w14:textId="77777777" w:rsidTr="009A3CF4">
        <w:trPr>
          <w:trHeight w:val="407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14:paraId="0945FCAC" w14:textId="77777777" w:rsidR="00211E8B" w:rsidRPr="001633EB" w:rsidRDefault="00211E8B" w:rsidP="00211E8B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16D1" w14:textId="77777777" w:rsidR="00211E8B" w:rsidRPr="001633EB" w:rsidRDefault="0040654D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211E8B">
              <w:rPr>
                <w:rFonts w:ascii="Open Sans" w:hAnsi="Open Sans" w:cs="Open Sans"/>
                <w:sz w:val="18"/>
              </w:rPr>
              <w:t xml:space="preserve">1.2 </w:t>
            </w:r>
            <w:r w:rsidR="00211E8B" w:rsidRPr="003D4A81">
              <w:rPr>
                <w:rFonts w:ascii="Open Sans" w:eastAsiaTheme="minorEastAsia" w:hAnsi="Open Sans" w:cs="Open Sans"/>
                <w:sz w:val="21"/>
              </w:rPr>
              <w:t xml:space="preserve"> </w:t>
            </w:r>
            <w:r w:rsidR="00157D77" w:rsidRPr="00157D77">
              <w:rPr>
                <w:rFonts w:ascii="Open Sans" w:hAnsi="Open Sans" w:cs="Open Sans"/>
                <w:sz w:val="18"/>
              </w:rPr>
              <w:t xml:space="preserve">Διοικητικός έλεγχος: </w:t>
            </w:r>
            <w:r w:rsidR="00211E8B" w:rsidRPr="003D4A81">
              <w:rPr>
                <w:rFonts w:ascii="Open Sans" w:hAnsi="Open Sans" w:cs="Open Sans"/>
                <w:sz w:val="18"/>
              </w:rPr>
              <w:t>Διαρκής αξιολόγηση εκπαιδευτικού έργου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42F1" w14:textId="77777777" w:rsidR="00211E8B" w:rsidRPr="001633EB" w:rsidRDefault="00E96430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ΕΔ3. </w:t>
            </w:r>
            <w:r w:rsidR="00211E8B">
              <w:rPr>
                <w:rFonts w:ascii="Open Sans" w:hAnsi="Open Sans" w:cs="Open Sans"/>
                <w:sz w:val="18"/>
              </w:rPr>
              <w:t>Ποσοστό μαθημάτων με συμμόρφωση στην πολιτική ποιότητας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EA6C" w14:textId="77777777" w:rsidR="00211E8B" w:rsidRPr="001633EB" w:rsidRDefault="00DF123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0708" w14:textId="77777777" w:rsidR="00211E8B" w:rsidRPr="001633EB" w:rsidRDefault="001767B8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10</w:t>
            </w:r>
            <w:r w:rsidR="000A2F3A">
              <w:rPr>
                <w:rFonts w:ascii="Open Sans" w:hAnsi="Open Sans" w:cs="Open Sans"/>
                <w:sz w:val="18"/>
              </w:rPr>
              <w:t>0</w:t>
            </w:r>
            <w:r w:rsidR="0040654D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708F" w14:textId="77777777" w:rsidR="00211E8B" w:rsidRPr="001633EB" w:rsidRDefault="005D6DE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1.2.1 </w:t>
            </w:r>
            <w:proofErr w:type="spellStart"/>
            <w:r w:rsidR="00211E8B">
              <w:rPr>
                <w:rFonts w:ascii="Open Sans" w:hAnsi="Open Sans" w:cs="Open Sans"/>
                <w:sz w:val="18"/>
              </w:rPr>
              <w:t>Επικοινώνηση</w:t>
            </w:r>
            <w:proofErr w:type="spellEnd"/>
            <w:r w:rsidR="00211E8B">
              <w:rPr>
                <w:rFonts w:ascii="Open Sans" w:hAnsi="Open Sans" w:cs="Open Sans"/>
                <w:sz w:val="18"/>
              </w:rPr>
              <w:t xml:space="preserve"> διαδικασιών σε έκτακτο προσωπικό, διαδικασίες παρακολούθησης, χρήση νέων τεχνολογιών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EFB2" w14:textId="77777777" w:rsidR="00211E8B" w:rsidRPr="001633EB" w:rsidRDefault="000A2F3A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ΟΜΕΑ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6007" w14:textId="77777777" w:rsidR="00211E8B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57114712" w14:textId="77777777" w:rsidTr="009A3CF4">
        <w:trPr>
          <w:trHeight w:val="406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7B22CC63" w14:textId="77777777" w:rsidR="00211E8B" w:rsidRPr="001633EB" w:rsidRDefault="00211E8B" w:rsidP="00211E8B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7EF8C" w14:textId="77777777" w:rsidR="00211E8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D91D2" w14:textId="77777777" w:rsidR="00211E8B" w:rsidRPr="001633EB" w:rsidRDefault="00E96430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ΕΔ4. </w:t>
            </w:r>
            <w:r w:rsidR="00211E8B">
              <w:rPr>
                <w:rFonts w:ascii="Open Sans" w:hAnsi="Open Sans" w:cs="Open Sans"/>
                <w:sz w:val="18"/>
              </w:rPr>
              <w:t>Ποσοστό συμμετοχής φοιτητών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FF576" w14:textId="77777777" w:rsidR="00211E8B" w:rsidRPr="001633EB" w:rsidRDefault="00DF123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8A2D8" w14:textId="77777777" w:rsidR="00211E8B" w:rsidRPr="001633EB" w:rsidRDefault="000A2F3A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75</w:t>
            </w:r>
            <w:r w:rsidR="0040654D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C1B27" w14:textId="77777777" w:rsidR="00211E8B" w:rsidRPr="001633EB" w:rsidRDefault="008A7058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 w:rsidRPr="008A7058">
              <w:rPr>
                <w:rFonts w:ascii="Open Sans" w:hAnsi="Open Sans" w:cs="Open Sans"/>
                <w:sz w:val="18"/>
              </w:rPr>
              <w:t xml:space="preserve">1.2.2 </w:t>
            </w:r>
            <w:r w:rsidR="00211E8B">
              <w:rPr>
                <w:rFonts w:ascii="Open Sans" w:hAnsi="Open Sans" w:cs="Open Sans"/>
                <w:sz w:val="18"/>
              </w:rPr>
              <w:t>Χρήση νέων τεχνολογιών, παροχή κινήτρων, διαδικασίες ενεργούς ανάμειξης εκπροσώπων</w:t>
            </w:r>
          </w:p>
        </w:tc>
        <w:tc>
          <w:tcPr>
            <w:tcW w:w="638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A631C" w14:textId="77777777" w:rsidR="00211E8B" w:rsidRPr="001633EB" w:rsidRDefault="00211E8B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ΟΜΕΑ</w:t>
            </w:r>
          </w:p>
        </w:tc>
        <w:tc>
          <w:tcPr>
            <w:tcW w:w="64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90F00" w14:textId="77777777" w:rsidR="00211E8B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08D58FBD" w14:textId="77777777" w:rsidTr="00A6640A">
        <w:trPr>
          <w:trHeight w:val="728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  <w:hideMark/>
          </w:tcPr>
          <w:p w14:paraId="4CE04FBC" w14:textId="77777777" w:rsidR="00211E8B" w:rsidRPr="001633EB" w:rsidRDefault="00211E8B" w:rsidP="00211E8B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C31A" w14:textId="55B140E7" w:rsidR="00211E8B" w:rsidRPr="001633EB" w:rsidRDefault="0040654D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211E8B">
              <w:rPr>
                <w:rFonts w:ascii="Open Sans" w:hAnsi="Open Sans" w:cs="Open Sans"/>
                <w:sz w:val="18"/>
              </w:rPr>
              <w:t xml:space="preserve">1.3 </w:t>
            </w:r>
            <w:r w:rsidR="00211E8B" w:rsidRPr="003D4A81">
              <w:rPr>
                <w:rFonts w:ascii="Open Sans" w:eastAsiaTheme="minorEastAsia" w:hAnsi="Open Sans" w:cs="Open Sans"/>
                <w:sz w:val="21"/>
              </w:rPr>
              <w:t xml:space="preserve"> </w:t>
            </w:r>
            <w:r w:rsidR="004C0429" w:rsidRPr="004C0429">
              <w:rPr>
                <w:rFonts w:ascii="Open Sans" w:hAnsi="Open Sans" w:cs="Open Sans"/>
                <w:sz w:val="18"/>
              </w:rPr>
              <w:t xml:space="preserve">Επαρκής </w:t>
            </w:r>
            <w:r w:rsidR="00211E8B" w:rsidRPr="003D4A81">
              <w:rPr>
                <w:rFonts w:ascii="Open Sans" w:hAnsi="Open Sans" w:cs="Open Sans"/>
                <w:sz w:val="18"/>
              </w:rPr>
              <w:t xml:space="preserve">Στελέχωση </w:t>
            </w:r>
            <w:r w:rsidR="004C0429">
              <w:rPr>
                <w:rFonts w:ascii="Open Sans" w:hAnsi="Open Sans" w:cs="Open Sans"/>
                <w:sz w:val="18"/>
              </w:rPr>
              <w:t xml:space="preserve"> με </w:t>
            </w:r>
            <w:r w:rsidR="004C0429">
              <w:rPr>
                <w:rFonts w:ascii="Open Sans" w:hAnsi="Open Sans" w:cs="Open Sans"/>
                <w:sz w:val="18"/>
              </w:rPr>
              <w:lastRenderedPageBreak/>
              <w:t>διοικητικό προσωπικό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942F" w14:textId="77777777" w:rsidR="00211E8B" w:rsidRPr="001633EB" w:rsidRDefault="00E96430" w:rsidP="00DF123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lastRenderedPageBreak/>
              <w:t xml:space="preserve">ΕΔ5. </w:t>
            </w:r>
            <w:r w:rsidR="00211E8B">
              <w:rPr>
                <w:rFonts w:ascii="Open Sans" w:hAnsi="Open Sans" w:cs="Open Sans"/>
                <w:sz w:val="18"/>
              </w:rPr>
              <w:t>Πλήθος Διοικητικού προσωπικού</w:t>
            </w:r>
            <w:r w:rsidR="00157D77">
              <w:rPr>
                <w:rFonts w:ascii="Open Sans" w:hAnsi="Open Sans" w:cs="Open Sans"/>
                <w:sz w:val="18"/>
              </w:rPr>
              <w:t xml:space="preserve"> 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5B5DC3D0" w14:textId="77777777" w:rsidR="00211E8B" w:rsidRPr="001633EB" w:rsidRDefault="00DF123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DC67" w14:textId="77777777" w:rsidR="00211E8B" w:rsidRPr="000A2F3A" w:rsidRDefault="00DF123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vAlign w:val="center"/>
          </w:tcPr>
          <w:p w14:paraId="756D2D16" w14:textId="77777777" w:rsidR="00211E8B" w:rsidRPr="001633EB" w:rsidRDefault="008A7058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 w:rsidRPr="008A7058">
              <w:rPr>
                <w:rFonts w:ascii="Open Sans" w:hAnsi="Open Sans" w:cs="Open Sans"/>
                <w:sz w:val="18"/>
              </w:rPr>
              <w:t xml:space="preserve">1.3.1 </w:t>
            </w:r>
            <w:r w:rsidR="00157D77">
              <w:rPr>
                <w:rFonts w:ascii="Open Sans" w:hAnsi="Open Sans" w:cs="Open Sans"/>
                <w:sz w:val="18"/>
              </w:rPr>
              <w:t>Έγγραφη τεκμηρίωση αναγκών και κοινοποίηση στην Διοίκηση του Ιδρύματος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vAlign w:val="center"/>
          </w:tcPr>
          <w:p w14:paraId="7867A4BE" w14:textId="77777777" w:rsidR="00211E8B" w:rsidRPr="001633EB" w:rsidRDefault="00157D77" w:rsidP="00211E8B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Συνέλευση Τμήματος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 w:themeColor="background1"/>
              <w:right w:val="single" w:sz="8" w:space="0" w:color="FFFFFF"/>
            </w:tcBorders>
            <w:shd w:val="clear" w:color="auto" w:fill="DEEBF7"/>
            <w:vAlign w:val="center"/>
          </w:tcPr>
          <w:p w14:paraId="3B2801B0" w14:textId="77777777" w:rsidR="00211E8B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04070729" w14:textId="77777777" w:rsidTr="00A6640A">
        <w:trPr>
          <w:trHeight w:val="1152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03F7EE20" w14:textId="77777777" w:rsidR="00157D77" w:rsidRPr="001633EB" w:rsidRDefault="00157D77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6F865" w14:textId="77777777" w:rsidR="00157D77" w:rsidRDefault="00157D7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4326D" w14:textId="77777777" w:rsidR="00157D77" w:rsidRPr="001633EB" w:rsidRDefault="00E96430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ΕΔ6. </w:t>
            </w:r>
            <w:r w:rsidR="000A2F3A">
              <w:rPr>
                <w:rFonts w:ascii="Open Sans" w:hAnsi="Open Sans" w:cs="Open Sans"/>
                <w:sz w:val="18"/>
              </w:rPr>
              <w:t>Καθιέρωση σταθερών προθεσμιών και διαδικασιών προκήρυξης διδακτικού προσωπικού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3BAF637A" w14:textId="77777777" w:rsidR="00157D77" w:rsidRPr="001633EB" w:rsidRDefault="00157D7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35" w:type="pct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81E07" w14:textId="77777777" w:rsidR="00157D77" w:rsidRPr="001633EB" w:rsidRDefault="00157D7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vAlign w:val="center"/>
          </w:tcPr>
          <w:p w14:paraId="4AF4E329" w14:textId="77777777" w:rsidR="00157D77" w:rsidRPr="001633EB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1.3.2 </w:t>
            </w:r>
            <w:r w:rsidR="000A2F3A">
              <w:rPr>
                <w:rFonts w:ascii="Open Sans" w:hAnsi="Open Sans" w:cs="Open Sans"/>
                <w:sz w:val="18"/>
              </w:rPr>
              <w:t>Έγκαιρη έ</w:t>
            </w:r>
            <w:r w:rsidR="00157D77">
              <w:rPr>
                <w:rFonts w:ascii="Open Sans" w:hAnsi="Open Sans" w:cs="Open Sans"/>
                <w:sz w:val="18"/>
              </w:rPr>
              <w:t>γγραφη τεκμηρίωση αναγκών</w:t>
            </w:r>
            <w:r w:rsidR="000A2F3A">
              <w:rPr>
                <w:rFonts w:ascii="Open Sans" w:hAnsi="Open Sans" w:cs="Open Sans"/>
                <w:sz w:val="18"/>
              </w:rPr>
              <w:t>, αποφάσεις από τα όργανα διοίκησης</w:t>
            </w:r>
            <w:r w:rsidR="00157D77">
              <w:rPr>
                <w:rFonts w:ascii="Open Sans" w:hAnsi="Open Sans" w:cs="Open Sans"/>
                <w:sz w:val="18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vAlign w:val="center"/>
          </w:tcPr>
          <w:p w14:paraId="2FBB75F6" w14:textId="77777777" w:rsidR="00157D77" w:rsidRPr="001633EB" w:rsidRDefault="00157D7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Συνέλευση Τμήματος</w:t>
            </w:r>
          </w:p>
        </w:tc>
        <w:tc>
          <w:tcPr>
            <w:tcW w:w="643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45A91E95" w14:textId="77777777" w:rsidR="00157D77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4FD19368" w14:textId="77777777" w:rsidTr="009A3CF4">
        <w:trPr>
          <w:trHeight w:val="748"/>
          <w:jc w:val="center"/>
        </w:trPr>
        <w:tc>
          <w:tcPr>
            <w:tcW w:w="695" w:type="pct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1CAA58E2" w14:textId="77777777" w:rsidR="007B7CD9" w:rsidRPr="001633EB" w:rsidRDefault="00C92A49" w:rsidP="005C170F">
            <w:pPr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18"/>
              </w:rPr>
              <w:t>Σ</w:t>
            </w:r>
            <w:r w:rsidR="007B7CD9" w:rsidRPr="00674667">
              <w:rPr>
                <w:rFonts w:ascii="Open Sans" w:hAnsi="Open Sans" w:cs="Open Sans"/>
                <w:b/>
                <w:color w:val="FFFFFF" w:themeColor="background1"/>
                <w:sz w:val="18"/>
              </w:rPr>
              <w:t>2: Σύγχρονη θεωρητική και τεχνολογική εκπαίδευση των φοιτητών</w:t>
            </w:r>
          </w:p>
        </w:tc>
        <w:tc>
          <w:tcPr>
            <w:tcW w:w="6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0974A" w14:textId="77777777" w:rsidR="007B7CD9" w:rsidRDefault="00C92A49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7B7CD9">
              <w:rPr>
                <w:rFonts w:ascii="Open Sans" w:hAnsi="Open Sans" w:cs="Open Sans"/>
                <w:sz w:val="18"/>
              </w:rPr>
              <w:t xml:space="preserve">2.1 </w:t>
            </w:r>
            <w:proofErr w:type="spellStart"/>
            <w:r w:rsidR="007B7CD9">
              <w:rPr>
                <w:rFonts w:ascii="Open Sans" w:hAnsi="Open Sans" w:cs="Open Sans"/>
                <w:sz w:val="18"/>
              </w:rPr>
              <w:t>Επικαιροποίηση</w:t>
            </w:r>
            <w:proofErr w:type="spellEnd"/>
            <w:r w:rsidR="007B7CD9">
              <w:rPr>
                <w:rFonts w:ascii="Open Sans" w:hAnsi="Open Sans" w:cs="Open Sans"/>
                <w:sz w:val="18"/>
              </w:rPr>
              <w:t xml:space="preserve"> κανονισμού σπουδών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8CCC5" w14:textId="77777777" w:rsidR="007B7CD9" w:rsidRPr="001633EB" w:rsidRDefault="00E96430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ΕΔ7. </w:t>
            </w:r>
            <w:r w:rsidR="007B7CD9">
              <w:rPr>
                <w:rFonts w:ascii="Open Sans" w:hAnsi="Open Sans" w:cs="Open Sans"/>
                <w:sz w:val="18"/>
              </w:rPr>
              <w:t>Θεσμοθέτηση τακτικής περιοδικής αναθεώρησης κανονισμού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48812" w14:textId="77777777" w:rsidR="007B7CD9" w:rsidRPr="001633EB" w:rsidRDefault="007B7CD9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4E098" w14:textId="77777777" w:rsidR="007B7CD9" w:rsidRPr="001633EB" w:rsidRDefault="007B7CD9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9210E" w14:textId="77777777" w:rsidR="007B7CD9" w:rsidRPr="001633EB" w:rsidRDefault="008A7058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2.1.1 </w:t>
            </w:r>
            <w:r w:rsidR="007B7CD9">
              <w:rPr>
                <w:rFonts w:ascii="Open Sans" w:hAnsi="Open Sans" w:cs="Open Sans"/>
                <w:sz w:val="18"/>
              </w:rPr>
              <w:t xml:space="preserve">Αποφάσεις από τα όργανα διοίκησης 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5D70C" w14:textId="77777777" w:rsidR="007B7CD9" w:rsidRPr="001633EB" w:rsidRDefault="007B7CD9" w:rsidP="007B7CD9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Συνέλευση Τμήματος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7D3B5" w14:textId="77777777" w:rsidR="007B7CD9" w:rsidRPr="007B7CD9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283F6B39" w14:textId="77777777" w:rsidTr="005C170F">
        <w:trPr>
          <w:trHeight w:val="1378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3610CFA7" w14:textId="77777777" w:rsidR="007B7CD9" w:rsidRPr="001633EB" w:rsidRDefault="007B7CD9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B0F76" w14:textId="77777777" w:rsidR="007B7CD9" w:rsidRDefault="00C92A49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7B7CD9">
              <w:rPr>
                <w:rFonts w:ascii="Open Sans" w:hAnsi="Open Sans" w:cs="Open Sans"/>
                <w:sz w:val="18"/>
              </w:rPr>
              <w:t xml:space="preserve">2.2 </w:t>
            </w:r>
            <w:r w:rsidR="007B7CD9" w:rsidRPr="009417FF">
              <w:rPr>
                <w:rFonts w:ascii="Open Sans" w:eastAsiaTheme="minorEastAsia" w:hAnsi="Open Sans" w:cs="Open Sans"/>
                <w:sz w:val="21"/>
              </w:rPr>
              <w:t xml:space="preserve"> </w:t>
            </w:r>
            <w:r w:rsidR="007B7CD9" w:rsidRPr="009417FF">
              <w:rPr>
                <w:rFonts w:ascii="Open Sans" w:hAnsi="Open Sans" w:cs="Open Sans"/>
                <w:sz w:val="18"/>
              </w:rPr>
              <w:t>Συμβολή αποφοίτων με διακεκριμένη σταδιοδρομία στις διαδικασίες αναθεώρησης Π</w:t>
            </w:r>
            <w:r w:rsidR="009343B6">
              <w:rPr>
                <w:rFonts w:ascii="Open Sans" w:hAnsi="Open Sans" w:cs="Open Sans"/>
                <w:sz w:val="18"/>
                <w:lang w:val="en-US"/>
              </w:rPr>
              <w:t>M</w:t>
            </w:r>
            <w:r w:rsidR="007B7CD9" w:rsidRPr="009417FF">
              <w:rPr>
                <w:rFonts w:ascii="Open Sans" w:hAnsi="Open Sans" w:cs="Open Sans"/>
                <w:sz w:val="18"/>
              </w:rPr>
              <w:t>Σ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CFAE1" w14:textId="77777777" w:rsidR="007B7CD9" w:rsidRPr="001633EB" w:rsidRDefault="00E96430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ΕΔ8. </w:t>
            </w:r>
            <w:r w:rsidR="007B7CD9">
              <w:rPr>
                <w:rFonts w:ascii="Open Sans" w:hAnsi="Open Sans" w:cs="Open Sans"/>
                <w:sz w:val="18"/>
              </w:rPr>
              <w:t>Θεσμοθέτηση εξωτερικής συμβουλευτικής επιτροπής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181D9" w14:textId="77777777" w:rsidR="007B7CD9" w:rsidRPr="001633EB" w:rsidRDefault="007B7CD9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F4231" w14:textId="77777777" w:rsidR="007B7CD9" w:rsidRPr="001633EB" w:rsidRDefault="007B7CD9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B1BE8" w14:textId="77777777" w:rsidR="007B7CD9" w:rsidRPr="001633EB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2.2.1 </w:t>
            </w:r>
            <w:r w:rsidR="007B7CD9">
              <w:rPr>
                <w:rFonts w:ascii="Open Sans" w:hAnsi="Open Sans" w:cs="Open Sans"/>
                <w:sz w:val="18"/>
              </w:rPr>
              <w:t>Προσδιορισμός αρμοδιοτήτων, προσέγγιση δυνητικών μελών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5F69" w14:textId="77777777" w:rsidR="007B7CD9" w:rsidRPr="001633EB" w:rsidRDefault="007B7CD9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ΠΜΣ, Σ.Ε.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B0799" w14:textId="77777777" w:rsidR="007B7CD9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6388E05D" w14:textId="77777777" w:rsidTr="009A3CF4">
        <w:trPr>
          <w:trHeight w:val="673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24014040" w14:textId="77777777" w:rsidR="008A7058" w:rsidRPr="001633EB" w:rsidRDefault="008A7058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AA938" w14:textId="11D05887" w:rsidR="008A7058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Σ2.3 </w:t>
            </w:r>
            <w:r w:rsidR="004C0429">
              <w:rPr>
                <w:rFonts w:ascii="Open Sans" w:hAnsi="Open Sans" w:cs="Open Sans"/>
                <w:sz w:val="18"/>
              </w:rPr>
              <w:t xml:space="preserve">Αποδοτικές </w:t>
            </w:r>
            <w:r>
              <w:rPr>
                <w:rFonts w:ascii="Open Sans" w:hAnsi="Open Sans" w:cs="Open Sans"/>
                <w:sz w:val="18"/>
              </w:rPr>
              <w:t>Διαδικασίες φοίτησης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ABE9B" w14:textId="77777777" w:rsidR="008A7058" w:rsidRDefault="008A7058" w:rsidP="001767B8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</w:t>
            </w:r>
            <w:r w:rsidR="001767B8">
              <w:rPr>
                <w:rFonts w:ascii="Open Sans" w:hAnsi="Open Sans" w:cs="Open Sans"/>
                <w:sz w:val="18"/>
              </w:rPr>
              <w:t>9</w:t>
            </w:r>
            <w:r>
              <w:rPr>
                <w:rFonts w:ascii="Open Sans" w:hAnsi="Open Sans" w:cs="Open Sans"/>
                <w:sz w:val="18"/>
              </w:rPr>
              <w:t>. Ποσοστό φοιτητών που αποφοιτά εντός των προβλεπόμενων χρονικών περιθωρίων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246A" w14:textId="77777777" w:rsidR="008A7058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4C3C2" w14:textId="77777777" w:rsidR="008A7058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90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6CDBC" w14:textId="77777777" w:rsidR="008A7058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2.3.1 Τυποποίηση ανατροφοδότησης για την πορεία φοίτησης, ενσωμάτωση σχετικών προβλέψεων στον κανονισμό</w:t>
            </w:r>
          </w:p>
        </w:tc>
        <w:tc>
          <w:tcPr>
            <w:tcW w:w="638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F5A1F" w14:textId="77777777" w:rsidR="008A7058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ΠΜΣ, Σ.Ε., Γραμματεία</w:t>
            </w:r>
          </w:p>
        </w:tc>
        <w:tc>
          <w:tcPr>
            <w:tcW w:w="64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13345" w14:textId="77777777" w:rsidR="008A7058" w:rsidRPr="001633EB" w:rsidRDefault="008A7058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2E0A177A" w14:textId="77777777" w:rsidTr="009A3CF4">
        <w:trPr>
          <w:trHeight w:val="406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15144B32" w14:textId="77777777" w:rsidR="008A7058" w:rsidRPr="00674667" w:rsidRDefault="008A7058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b/>
                <w:color w:val="FFFFFF" w:themeColor="background1"/>
                <w:sz w:val="18"/>
              </w:rPr>
            </w:pPr>
          </w:p>
        </w:tc>
        <w:tc>
          <w:tcPr>
            <w:tcW w:w="624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576DC" w14:textId="77777777" w:rsidR="008A7058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AA83" w14:textId="77777777" w:rsidR="008A7058" w:rsidRPr="00255A42" w:rsidRDefault="008A7058" w:rsidP="001767B8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ΕΔ1</w:t>
            </w:r>
            <w:r w:rsidR="001767B8">
              <w:rPr>
                <w:rFonts w:ascii="Open Sans" w:hAnsi="Open Sans" w:cs="Open Sans"/>
                <w:sz w:val="18"/>
              </w:rPr>
              <w:t>0</w:t>
            </w:r>
            <w:r>
              <w:rPr>
                <w:rFonts w:ascii="Open Sans" w:hAnsi="Open Sans" w:cs="Open Sans"/>
                <w:sz w:val="18"/>
              </w:rPr>
              <w:t xml:space="preserve">. Αριθμός ενεργών συμφωνιών- συνεργασίας με </w:t>
            </w:r>
            <w:r>
              <w:rPr>
                <w:rFonts w:ascii="Open Sans" w:hAnsi="Open Sans" w:cs="Open Sans"/>
                <w:sz w:val="18"/>
              </w:rPr>
              <w:lastRenderedPageBreak/>
              <w:t>οργανισμούς του εξωτερικού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36691" w14:textId="77777777" w:rsidR="008A7058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lastRenderedPageBreak/>
              <w:t>0</w:t>
            </w:r>
          </w:p>
        </w:tc>
        <w:tc>
          <w:tcPr>
            <w:tcW w:w="335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28FA3" w14:textId="77777777" w:rsidR="008A7058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D1437" w14:textId="77777777" w:rsidR="008A7058" w:rsidRPr="00F968B1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2.3.2 Ενθάρρυνση συμμετοχών μελών ΔΕΠ σε ανταλλαγές, συμμετοχή σε </w:t>
            </w:r>
            <w:r>
              <w:rPr>
                <w:rFonts w:ascii="Open Sans" w:hAnsi="Open Sans" w:cs="Open Sans"/>
                <w:sz w:val="18"/>
                <w:lang w:val="en-US"/>
              </w:rPr>
              <w:t>International</w:t>
            </w:r>
            <w:r w:rsidRPr="00F968B1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lang w:val="en-US"/>
              </w:rPr>
              <w:t>weeks</w:t>
            </w:r>
          </w:p>
        </w:tc>
        <w:tc>
          <w:tcPr>
            <w:tcW w:w="638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D5E12" w14:textId="77777777" w:rsidR="008A7058" w:rsidRPr="001633EB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Μέλη ΔΕΠ</w:t>
            </w:r>
          </w:p>
        </w:tc>
        <w:tc>
          <w:tcPr>
            <w:tcW w:w="64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E9515" w14:textId="77777777" w:rsidR="008A7058" w:rsidRPr="001633EB" w:rsidRDefault="008A7058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5B186D97" w14:textId="77777777" w:rsidTr="009A3CF4">
        <w:trPr>
          <w:trHeight w:val="720"/>
          <w:jc w:val="center"/>
        </w:trPr>
        <w:tc>
          <w:tcPr>
            <w:tcW w:w="695" w:type="pct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54337CC9" w14:textId="77777777" w:rsidR="00157D77" w:rsidRPr="00674667" w:rsidRDefault="00C92A49" w:rsidP="005C170F">
            <w:pPr>
              <w:tabs>
                <w:tab w:val="left" w:pos="973"/>
              </w:tabs>
              <w:rPr>
                <w:rFonts w:ascii="Open Sans" w:hAnsi="Open Sans" w:cs="Open Sans"/>
                <w:b/>
                <w:color w:val="FFFFFF" w:themeColor="background1"/>
                <w:sz w:val="18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18"/>
              </w:rPr>
              <w:t>Σ</w:t>
            </w:r>
            <w:r w:rsidR="00D86661">
              <w:rPr>
                <w:rFonts w:ascii="Open Sans" w:hAnsi="Open Sans" w:cs="Open Sans"/>
                <w:b/>
                <w:color w:val="FFFFFF" w:themeColor="background1"/>
                <w:sz w:val="18"/>
              </w:rPr>
              <w:t>3</w:t>
            </w:r>
            <w:r w:rsidR="00157D77" w:rsidRPr="00674667">
              <w:rPr>
                <w:rFonts w:ascii="Open Sans" w:hAnsi="Open Sans" w:cs="Open Sans"/>
                <w:b/>
                <w:color w:val="FFFFFF" w:themeColor="background1"/>
                <w:sz w:val="18"/>
              </w:rPr>
              <w:t>:</w:t>
            </w:r>
            <w:r w:rsidR="007B7CD9">
              <w:rPr>
                <w:rFonts w:ascii="Open Sans" w:hAnsi="Open Sans" w:cs="Open Sans"/>
                <w:b/>
                <w:color w:val="FFFFFF" w:themeColor="background1"/>
                <w:sz w:val="18"/>
              </w:rPr>
              <w:t xml:space="preserve"> Εξωστρέφεια -</w:t>
            </w:r>
            <w:r w:rsidR="00157D77" w:rsidRPr="00674667">
              <w:rPr>
                <w:rFonts w:ascii="Open Sans" w:hAnsi="Open Sans" w:cs="Open Sans"/>
                <w:b/>
                <w:color w:val="FFFFFF" w:themeColor="background1"/>
                <w:sz w:val="18"/>
              </w:rPr>
              <w:t xml:space="preserve"> Συμβολή στην τοπική κοινωνία και στην περιφερειακή ανάπτυξη</w:t>
            </w:r>
          </w:p>
        </w:tc>
        <w:tc>
          <w:tcPr>
            <w:tcW w:w="624" w:type="pct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70036" w14:textId="77777777" w:rsidR="00157D77" w:rsidRDefault="00C92A49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Σ</w:t>
            </w:r>
            <w:r w:rsidR="00D86661">
              <w:rPr>
                <w:rFonts w:ascii="Open Sans" w:hAnsi="Open Sans" w:cs="Open Sans"/>
                <w:sz w:val="18"/>
              </w:rPr>
              <w:t>3</w:t>
            </w:r>
            <w:r w:rsidR="00157D77">
              <w:rPr>
                <w:rFonts w:ascii="Open Sans" w:hAnsi="Open Sans" w:cs="Open Sans"/>
                <w:sz w:val="18"/>
              </w:rPr>
              <w:t>.1</w:t>
            </w:r>
            <w:r w:rsidR="00157D77" w:rsidRPr="00674667">
              <w:rPr>
                <w:rFonts w:ascii="Open Sans" w:eastAsiaTheme="minorEastAsia" w:hAnsi="Open Sans" w:cs="Open Sans"/>
                <w:sz w:val="21"/>
              </w:rPr>
              <w:t xml:space="preserve"> </w:t>
            </w:r>
            <w:r w:rsidR="00157D77" w:rsidRPr="00674667">
              <w:rPr>
                <w:rFonts w:ascii="Open Sans" w:hAnsi="Open Sans" w:cs="Open Sans"/>
                <w:sz w:val="18"/>
              </w:rPr>
              <w:t>Ενεργητική μεταφορά τεχνογνωσίας και τεχνολογίας προς τους παραγωγικούς και κοινωνικούς φορείς</w:t>
            </w: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0059C" w14:textId="77777777" w:rsidR="00157D77" w:rsidRPr="007A25E5" w:rsidRDefault="00E96430" w:rsidP="001767B8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ΕΔ1</w:t>
            </w:r>
            <w:r w:rsidR="001767B8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 xml:space="preserve">. </w:t>
            </w:r>
            <w:r w:rsidR="00157D77">
              <w:rPr>
                <w:rFonts w:ascii="Open Sans" w:hAnsi="Open Sans" w:cs="Open Sans"/>
                <w:sz w:val="18"/>
              </w:rPr>
              <w:t>Αριθμός συναντήσεων με παραγωγικούς και κοινωνικούς φορές</w:t>
            </w:r>
            <w:r w:rsidR="005F4C32">
              <w:rPr>
                <w:rFonts w:ascii="Open Sans" w:hAnsi="Open Sans" w:cs="Open Sans"/>
                <w:sz w:val="18"/>
              </w:rPr>
              <w:t xml:space="preserve"> / Ημερίδες</w:t>
            </w:r>
          </w:p>
        </w:tc>
        <w:tc>
          <w:tcPr>
            <w:tcW w:w="457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42463" w14:textId="77777777" w:rsidR="00157D77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4C767" w14:textId="77777777" w:rsidR="00157D77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920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814D" w14:textId="77777777" w:rsidR="00157D77" w:rsidRPr="001633EB" w:rsidRDefault="008A705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3.1.1 </w:t>
            </w:r>
            <w:r w:rsidR="005F4C32">
              <w:rPr>
                <w:rFonts w:ascii="Open Sans" w:hAnsi="Open Sans" w:cs="Open Sans"/>
                <w:sz w:val="18"/>
              </w:rPr>
              <w:t xml:space="preserve">Προγραμματισμός σε ακαδημαϊκό ημερολόγιο, </w:t>
            </w:r>
            <w:proofErr w:type="spellStart"/>
            <w:r w:rsidR="005F4C32">
              <w:rPr>
                <w:rFonts w:ascii="Open Sans" w:hAnsi="Open Sans" w:cs="Open Sans"/>
                <w:sz w:val="18"/>
              </w:rPr>
              <w:t>Καταλογογράφηση</w:t>
            </w:r>
            <w:proofErr w:type="spellEnd"/>
            <w:r w:rsidR="005F4C32">
              <w:rPr>
                <w:rFonts w:ascii="Open Sans" w:hAnsi="Open Sans" w:cs="Open Sans"/>
                <w:sz w:val="18"/>
              </w:rPr>
              <w:t xml:space="preserve"> δυνατοτήτων επιμόρφωσης / παροχής υπηρεσιών</w:t>
            </w:r>
          </w:p>
        </w:tc>
        <w:tc>
          <w:tcPr>
            <w:tcW w:w="638" w:type="pct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3A5D" w14:textId="77777777" w:rsidR="00157D77" w:rsidRPr="001633EB" w:rsidRDefault="00157D77" w:rsidP="00DF123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7085B" w14:textId="77777777" w:rsidR="00157D77" w:rsidRPr="0050509F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  <w:lang w:val="en-US"/>
              </w:rPr>
            </w:pPr>
            <w:r w:rsidRPr="005D6DE7">
              <w:rPr>
                <w:rFonts w:ascii="Open Sans" w:hAnsi="Open Sans" w:cs="Open Sans"/>
                <w:sz w:val="18"/>
                <w:lang w:val="en-US"/>
              </w:rPr>
              <w:t>31/12/2026</w:t>
            </w:r>
          </w:p>
        </w:tc>
      </w:tr>
      <w:tr w:rsidR="004C0429" w:rsidRPr="001633EB" w14:paraId="23837089" w14:textId="77777777" w:rsidTr="00A6640A">
        <w:trPr>
          <w:trHeight w:val="690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53310E39" w14:textId="77777777" w:rsidR="00157D77" w:rsidRPr="00674667" w:rsidRDefault="00157D77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b/>
                <w:color w:val="FFFFFF" w:themeColor="background1"/>
                <w:sz w:val="18"/>
              </w:rPr>
            </w:pPr>
          </w:p>
        </w:tc>
        <w:tc>
          <w:tcPr>
            <w:tcW w:w="624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8EC7" w14:textId="77777777" w:rsidR="00157D77" w:rsidRDefault="00157D7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13B9E" w14:textId="77777777" w:rsidR="00157D77" w:rsidRDefault="00E96430" w:rsidP="001767B8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ΕΔ1</w:t>
            </w:r>
            <w:r w:rsidR="001767B8">
              <w:rPr>
                <w:rFonts w:ascii="Open Sans" w:hAnsi="Open Sans" w:cs="Open Sans"/>
                <w:sz w:val="18"/>
              </w:rPr>
              <w:t>2</w:t>
            </w:r>
            <w:r>
              <w:rPr>
                <w:rFonts w:ascii="Open Sans" w:hAnsi="Open Sans" w:cs="Open Sans"/>
                <w:sz w:val="18"/>
              </w:rPr>
              <w:t xml:space="preserve">. </w:t>
            </w:r>
            <w:r w:rsidR="00157D77">
              <w:rPr>
                <w:rFonts w:ascii="Open Sans" w:hAnsi="Open Sans" w:cs="Open Sans"/>
                <w:sz w:val="18"/>
              </w:rPr>
              <w:t>Αριθμός θεμάτων συνεργασίας (διαρκούς ή άπαξ)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8CF46" w14:textId="77777777" w:rsidR="00157D77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49714" w14:textId="77777777" w:rsidR="00157D77" w:rsidRPr="001633EB" w:rsidRDefault="00DF1237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4D4C6" w14:textId="77777777" w:rsidR="00157D77" w:rsidRPr="001633EB" w:rsidRDefault="00F74B61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3.1.2 </w:t>
            </w:r>
            <w:r w:rsidR="00157D77">
              <w:rPr>
                <w:rFonts w:ascii="Open Sans" w:hAnsi="Open Sans" w:cs="Open Sans"/>
                <w:sz w:val="18"/>
              </w:rPr>
              <w:t>Προσέγγιση με φορείς</w:t>
            </w:r>
          </w:p>
        </w:tc>
        <w:tc>
          <w:tcPr>
            <w:tcW w:w="638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38919" w14:textId="77777777" w:rsidR="00157D77" w:rsidRPr="001633EB" w:rsidRDefault="00157D77" w:rsidP="00DF123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Διευθυντές ΠΜΣ</w:t>
            </w:r>
          </w:p>
        </w:tc>
        <w:tc>
          <w:tcPr>
            <w:tcW w:w="6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F3D68" w14:textId="77777777" w:rsidR="00157D77" w:rsidRPr="001633EB" w:rsidRDefault="005D6DE7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  <w:tr w:rsidR="004C0429" w:rsidRPr="001633EB" w14:paraId="632BEC66" w14:textId="77777777" w:rsidTr="009A3CF4">
        <w:trPr>
          <w:trHeight w:val="813"/>
          <w:jc w:val="center"/>
        </w:trPr>
        <w:tc>
          <w:tcPr>
            <w:tcW w:w="695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4472C4" w:themeFill="accent5"/>
            <w:vAlign w:val="center"/>
          </w:tcPr>
          <w:p w14:paraId="048102A0" w14:textId="77777777" w:rsidR="009A3CF4" w:rsidRPr="001633EB" w:rsidRDefault="009A3CF4" w:rsidP="00157D77">
            <w:pPr>
              <w:tabs>
                <w:tab w:val="left" w:pos="973"/>
              </w:tabs>
              <w:ind w:firstLine="1438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4" w:type="pct"/>
            <w:tcBorders>
              <w:top w:val="single" w:sz="8" w:space="0" w:color="FFFFFF"/>
              <w:left w:val="single" w:sz="8" w:space="0" w:color="FFFFFF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E7935" w14:textId="77777777" w:rsidR="009A3CF4" w:rsidRDefault="009A3CF4" w:rsidP="009A3CF4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Σ3.2 </w:t>
            </w:r>
            <w:r w:rsidRPr="00674667">
              <w:rPr>
                <w:rFonts w:ascii="Open Sans" w:eastAsiaTheme="minorEastAsia" w:hAnsi="Open Sans" w:cs="Open Sans"/>
                <w:sz w:val="21"/>
              </w:rPr>
              <w:t xml:space="preserve"> </w:t>
            </w:r>
            <w:r w:rsidRPr="00674667">
              <w:rPr>
                <w:rFonts w:ascii="Open Sans" w:hAnsi="Open Sans" w:cs="Open Sans"/>
                <w:sz w:val="18"/>
              </w:rPr>
              <w:t>Καλλιέργεια αμφίδρομης κοινωνίας προσφοράς μεταξύ ακαδημαϊκής κοιν</w:t>
            </w:r>
            <w:r>
              <w:rPr>
                <w:rFonts w:ascii="Open Sans" w:hAnsi="Open Sans" w:cs="Open Sans"/>
                <w:sz w:val="18"/>
              </w:rPr>
              <w:t>ό</w:t>
            </w:r>
            <w:r w:rsidRPr="00674667">
              <w:rPr>
                <w:rFonts w:ascii="Open Sans" w:hAnsi="Open Sans" w:cs="Open Sans"/>
                <w:sz w:val="18"/>
              </w:rPr>
              <w:t>τητας και φοιτητών/ αποφοίτων</w:t>
            </w:r>
          </w:p>
        </w:tc>
        <w:tc>
          <w:tcPr>
            <w:tcW w:w="68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CD23A" w14:textId="77777777" w:rsidR="009A3CF4" w:rsidRPr="001633EB" w:rsidRDefault="009A3CF4" w:rsidP="001767B8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ΕΔ1</w:t>
            </w:r>
            <w:r w:rsidR="001767B8">
              <w:rPr>
                <w:rFonts w:ascii="Open Sans" w:hAnsi="Open Sans" w:cs="Open Sans"/>
                <w:sz w:val="18"/>
              </w:rPr>
              <w:t>3</w:t>
            </w:r>
            <w:r>
              <w:rPr>
                <w:rFonts w:ascii="Open Sans" w:hAnsi="Open Sans" w:cs="Open Sans"/>
                <w:sz w:val="18"/>
              </w:rPr>
              <w:t>. Αριθμός ενημερωτικών άρθρων / εντύπων</w:t>
            </w:r>
          </w:p>
        </w:tc>
        <w:tc>
          <w:tcPr>
            <w:tcW w:w="457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9CB19" w14:textId="77777777" w:rsidR="009A3CF4" w:rsidRPr="001633EB" w:rsidRDefault="009A3CF4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0</w:t>
            </w:r>
          </w:p>
        </w:tc>
        <w:tc>
          <w:tcPr>
            <w:tcW w:w="335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13142" w14:textId="77777777" w:rsidR="009A3CF4" w:rsidRPr="001633EB" w:rsidRDefault="009A3CF4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920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B8D24" w14:textId="77777777" w:rsidR="009A3CF4" w:rsidRPr="001633EB" w:rsidRDefault="001767B8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3.2.1 </w:t>
            </w:r>
            <w:r w:rsidR="009A3CF4">
              <w:rPr>
                <w:rFonts w:ascii="Open Sans" w:hAnsi="Open Sans" w:cs="Open Sans"/>
                <w:sz w:val="18"/>
              </w:rPr>
              <w:t>Ενθάρρυνση της δημιουργίας συλλόγου αποφοίτων, Ενίσχυση της εμπλοκής στις διαδικασίες λήψης αποφάσεων</w:t>
            </w:r>
          </w:p>
        </w:tc>
        <w:tc>
          <w:tcPr>
            <w:tcW w:w="638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27897" w14:textId="77777777" w:rsidR="009A3CF4" w:rsidRPr="001633EB" w:rsidRDefault="009A3CF4" w:rsidP="00157D77">
            <w:pPr>
              <w:tabs>
                <w:tab w:val="left" w:pos="973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Ακαδημαϊκοί σύμβουλοι φοιτητών (επέκταση και σε ΠΜΣ)</w:t>
            </w:r>
          </w:p>
        </w:tc>
        <w:tc>
          <w:tcPr>
            <w:tcW w:w="643" w:type="pct"/>
            <w:tcBorders>
              <w:top w:val="single" w:sz="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922E1" w14:textId="77777777" w:rsidR="009A3CF4" w:rsidRPr="001633EB" w:rsidRDefault="009A3CF4" w:rsidP="005C170F">
            <w:pPr>
              <w:tabs>
                <w:tab w:val="left" w:pos="973"/>
              </w:tabs>
              <w:jc w:val="center"/>
              <w:rPr>
                <w:rFonts w:ascii="Open Sans" w:hAnsi="Open Sans" w:cs="Open Sans"/>
                <w:sz w:val="18"/>
              </w:rPr>
            </w:pPr>
            <w:r w:rsidRPr="005D6DE7">
              <w:rPr>
                <w:rFonts w:ascii="Open Sans" w:hAnsi="Open Sans" w:cs="Open Sans"/>
                <w:sz w:val="18"/>
              </w:rPr>
              <w:t>31/12/2026</w:t>
            </w:r>
          </w:p>
        </w:tc>
      </w:tr>
    </w:tbl>
    <w:p w14:paraId="2718FD04" w14:textId="77777777" w:rsidR="00380180" w:rsidRPr="001633EB" w:rsidRDefault="00380180" w:rsidP="00F52839">
      <w:pPr>
        <w:pStyle w:val="a3"/>
        <w:ind w:left="0"/>
        <w:rPr>
          <w:rFonts w:ascii="Open Sans" w:hAnsi="Open Sans" w:cs="Open Sans"/>
          <w:sz w:val="18"/>
        </w:rPr>
      </w:pPr>
    </w:p>
    <w:p w14:paraId="04AF54E1" w14:textId="77777777" w:rsidR="001633EB" w:rsidRDefault="001633EB" w:rsidP="00F52839">
      <w:pPr>
        <w:pStyle w:val="a3"/>
        <w:tabs>
          <w:tab w:val="left" w:pos="1134"/>
        </w:tabs>
        <w:ind w:left="0" w:right="970"/>
        <w:rPr>
          <w:rFonts w:ascii="Open Sans" w:hAnsi="Open Sans" w:cs="Open Sans"/>
          <w:b/>
          <w:sz w:val="18"/>
        </w:rPr>
      </w:pPr>
    </w:p>
    <w:sectPr w:rsidR="001633EB" w:rsidSect="00A6640A">
      <w:pgSz w:w="16838" w:h="11906" w:orient="landscape" w:code="9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7337" w14:textId="77777777" w:rsidR="007A4B7C" w:rsidRDefault="007A4B7C" w:rsidP="00380180">
      <w:pPr>
        <w:spacing w:after="0" w:line="240" w:lineRule="auto"/>
      </w:pPr>
      <w:r>
        <w:separator/>
      </w:r>
    </w:p>
  </w:endnote>
  <w:endnote w:type="continuationSeparator" w:id="0">
    <w:p w14:paraId="00A3F84C" w14:textId="77777777" w:rsidR="007A4B7C" w:rsidRDefault="007A4B7C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2318"/>
      <w:gridCol w:w="3080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532423509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96430" w14:paraId="0FB94DA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8308BA2" w14:textId="77777777" w:rsidR="00E96430" w:rsidRDefault="00E9643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9698251" w14:textId="77777777" w:rsidR="00E96430" w:rsidRDefault="00B210B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E96430">
                <w:instrText>PAGE    \* MERGEFORMAT</w:instrText>
              </w:r>
              <w:r>
                <w:fldChar w:fldCharType="separate"/>
              </w:r>
              <w:r w:rsidR="00A6640A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52E576B5" w14:textId="77777777" w:rsidR="00E96430" w:rsidRDefault="00E964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18FA" w14:textId="77777777" w:rsidR="007A4B7C" w:rsidRDefault="007A4B7C" w:rsidP="00380180">
      <w:pPr>
        <w:spacing w:after="0" w:line="240" w:lineRule="auto"/>
      </w:pPr>
      <w:r>
        <w:separator/>
      </w:r>
    </w:p>
  </w:footnote>
  <w:footnote w:type="continuationSeparator" w:id="0">
    <w:p w14:paraId="03013471" w14:textId="77777777" w:rsidR="007A4B7C" w:rsidRDefault="007A4B7C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4694">
    <w:abstractNumId w:val="2"/>
  </w:num>
  <w:num w:numId="2" w16cid:durableId="1922565982">
    <w:abstractNumId w:val="1"/>
  </w:num>
  <w:num w:numId="3" w16cid:durableId="21219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1"/>
    <w:rsid w:val="00003D11"/>
    <w:rsid w:val="00010413"/>
    <w:rsid w:val="00011745"/>
    <w:rsid w:val="00016EAC"/>
    <w:rsid w:val="00040D4D"/>
    <w:rsid w:val="0004647F"/>
    <w:rsid w:val="00095EC4"/>
    <w:rsid w:val="000A2F3A"/>
    <w:rsid w:val="000F2BBE"/>
    <w:rsid w:val="000F2F29"/>
    <w:rsid w:val="001338AE"/>
    <w:rsid w:val="001376AE"/>
    <w:rsid w:val="00153BE1"/>
    <w:rsid w:val="00157D77"/>
    <w:rsid w:val="001611D3"/>
    <w:rsid w:val="001633EB"/>
    <w:rsid w:val="001767B8"/>
    <w:rsid w:val="00183515"/>
    <w:rsid w:val="00191981"/>
    <w:rsid w:val="001A7173"/>
    <w:rsid w:val="001F1D9A"/>
    <w:rsid w:val="00211E8B"/>
    <w:rsid w:val="002161A6"/>
    <w:rsid w:val="002362BB"/>
    <w:rsid w:val="00247BAA"/>
    <w:rsid w:val="00255A42"/>
    <w:rsid w:val="00265F45"/>
    <w:rsid w:val="00294DF3"/>
    <w:rsid w:val="0029625B"/>
    <w:rsid w:val="002C768D"/>
    <w:rsid w:val="002F6011"/>
    <w:rsid w:val="00304038"/>
    <w:rsid w:val="00320A51"/>
    <w:rsid w:val="00323623"/>
    <w:rsid w:val="00327DB2"/>
    <w:rsid w:val="0033724A"/>
    <w:rsid w:val="003439C3"/>
    <w:rsid w:val="00380180"/>
    <w:rsid w:val="0038744C"/>
    <w:rsid w:val="003D4A81"/>
    <w:rsid w:val="003F649D"/>
    <w:rsid w:val="004053FB"/>
    <w:rsid w:val="0040654D"/>
    <w:rsid w:val="00410776"/>
    <w:rsid w:val="004137B4"/>
    <w:rsid w:val="00416648"/>
    <w:rsid w:val="00453149"/>
    <w:rsid w:val="00460DD6"/>
    <w:rsid w:val="004A49EA"/>
    <w:rsid w:val="004A5BF3"/>
    <w:rsid w:val="004A6192"/>
    <w:rsid w:val="004B2137"/>
    <w:rsid w:val="004C0429"/>
    <w:rsid w:val="004D6B93"/>
    <w:rsid w:val="004F1140"/>
    <w:rsid w:val="004F7E47"/>
    <w:rsid w:val="00502C95"/>
    <w:rsid w:val="0050509F"/>
    <w:rsid w:val="005441B4"/>
    <w:rsid w:val="00570DE0"/>
    <w:rsid w:val="0057453F"/>
    <w:rsid w:val="005C170F"/>
    <w:rsid w:val="005D6DE7"/>
    <w:rsid w:val="005F2A19"/>
    <w:rsid w:val="005F45DB"/>
    <w:rsid w:val="005F4C32"/>
    <w:rsid w:val="006434DE"/>
    <w:rsid w:val="00651D40"/>
    <w:rsid w:val="00666ED3"/>
    <w:rsid w:val="00674667"/>
    <w:rsid w:val="00675DD5"/>
    <w:rsid w:val="00677FC8"/>
    <w:rsid w:val="00692C00"/>
    <w:rsid w:val="006C0C17"/>
    <w:rsid w:val="006C2B8E"/>
    <w:rsid w:val="006F1938"/>
    <w:rsid w:val="00757E10"/>
    <w:rsid w:val="0076522F"/>
    <w:rsid w:val="007723AB"/>
    <w:rsid w:val="007829B1"/>
    <w:rsid w:val="00782D14"/>
    <w:rsid w:val="007A25E5"/>
    <w:rsid w:val="007A4B7C"/>
    <w:rsid w:val="007A53CE"/>
    <w:rsid w:val="007B7CD9"/>
    <w:rsid w:val="007F4C31"/>
    <w:rsid w:val="007F6583"/>
    <w:rsid w:val="007F7A66"/>
    <w:rsid w:val="008160D7"/>
    <w:rsid w:val="00830E16"/>
    <w:rsid w:val="00851E9F"/>
    <w:rsid w:val="00875450"/>
    <w:rsid w:val="00897B81"/>
    <w:rsid w:val="008A7058"/>
    <w:rsid w:val="008A7187"/>
    <w:rsid w:val="008C6A2B"/>
    <w:rsid w:val="008D3E2A"/>
    <w:rsid w:val="008D49BF"/>
    <w:rsid w:val="009343B6"/>
    <w:rsid w:val="00934827"/>
    <w:rsid w:val="009417FF"/>
    <w:rsid w:val="00946BEB"/>
    <w:rsid w:val="00952C3D"/>
    <w:rsid w:val="009537A1"/>
    <w:rsid w:val="00996039"/>
    <w:rsid w:val="009A3CF4"/>
    <w:rsid w:val="009F229E"/>
    <w:rsid w:val="00A369F9"/>
    <w:rsid w:val="00A6640A"/>
    <w:rsid w:val="00AB431F"/>
    <w:rsid w:val="00AD63FC"/>
    <w:rsid w:val="00AF5B13"/>
    <w:rsid w:val="00B077C6"/>
    <w:rsid w:val="00B210BE"/>
    <w:rsid w:val="00B2410B"/>
    <w:rsid w:val="00B31F8C"/>
    <w:rsid w:val="00B54845"/>
    <w:rsid w:val="00B648D0"/>
    <w:rsid w:val="00B70732"/>
    <w:rsid w:val="00B76FAC"/>
    <w:rsid w:val="00BC617D"/>
    <w:rsid w:val="00BC6F8E"/>
    <w:rsid w:val="00C21CD5"/>
    <w:rsid w:val="00C5652A"/>
    <w:rsid w:val="00C7312C"/>
    <w:rsid w:val="00C92A49"/>
    <w:rsid w:val="00CA6FFF"/>
    <w:rsid w:val="00CB689A"/>
    <w:rsid w:val="00CC6F3C"/>
    <w:rsid w:val="00D07F43"/>
    <w:rsid w:val="00D25F52"/>
    <w:rsid w:val="00D86661"/>
    <w:rsid w:val="00DB08D5"/>
    <w:rsid w:val="00DC5256"/>
    <w:rsid w:val="00DF1237"/>
    <w:rsid w:val="00DF719B"/>
    <w:rsid w:val="00E1667B"/>
    <w:rsid w:val="00E4711F"/>
    <w:rsid w:val="00E66A25"/>
    <w:rsid w:val="00E67789"/>
    <w:rsid w:val="00E96430"/>
    <w:rsid w:val="00EA54B5"/>
    <w:rsid w:val="00EC1B8B"/>
    <w:rsid w:val="00F0517A"/>
    <w:rsid w:val="00F52839"/>
    <w:rsid w:val="00F53332"/>
    <w:rsid w:val="00F74B61"/>
    <w:rsid w:val="00F94B4A"/>
    <w:rsid w:val="00F968B1"/>
    <w:rsid w:val="00FA1155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7750"/>
  <w15:docId w15:val="{9F325BEB-1F87-4266-9A0F-59B786E2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1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723AB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4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077C6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Char5"/>
    <w:uiPriority w:val="1"/>
    <w:qFormat/>
    <w:rsid w:val="00E96430"/>
    <w:pPr>
      <w:spacing w:after="0" w:line="240" w:lineRule="auto"/>
    </w:pPr>
    <w:rPr>
      <w:rFonts w:eastAsiaTheme="minorEastAsia"/>
      <w:lang w:eastAsia="el-GR"/>
    </w:rPr>
  </w:style>
  <w:style w:type="character" w:customStyle="1" w:styleId="Char5">
    <w:name w:val="Χωρίς διάστιχο Char"/>
    <w:basedOn w:val="a0"/>
    <w:link w:val="ab"/>
    <w:uiPriority w:val="1"/>
    <w:rsid w:val="00E96430"/>
    <w:rPr>
      <w:rFonts w:eastAsiaTheme="minorEastAsia"/>
      <w:lang w:eastAsia="el-GR"/>
    </w:rPr>
  </w:style>
  <w:style w:type="character" w:customStyle="1" w:styleId="Char">
    <w:name w:val="Παράγραφος λίστας Char"/>
    <w:basedOn w:val="a0"/>
    <w:link w:val="a3"/>
    <w:uiPriority w:val="34"/>
    <w:rsid w:val="008A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9816-8EC4-4213-8FCA-57CD7FE1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532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Leraki</dc:creator>
  <cp:lastModifiedBy>FLOROU GIANNOULA</cp:lastModifiedBy>
  <cp:revision>4</cp:revision>
  <dcterms:created xsi:type="dcterms:W3CDTF">2025-04-15T08:49:00Z</dcterms:created>
  <dcterms:modified xsi:type="dcterms:W3CDTF">2025-04-28T08:52:00Z</dcterms:modified>
</cp:coreProperties>
</file>